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eastAsia="zh-CN"/>
        </w:rPr>
        <w:t>附件</w:t>
      </w:r>
      <w:r>
        <w:rPr>
          <w:rFonts w:hint="eastAsia" w:ascii="微软雅黑" w:hAnsi="微软雅黑" w:eastAsia="微软雅黑" w:cs="微软雅黑"/>
          <w:sz w:val="32"/>
          <w:szCs w:val="32"/>
          <w:lang w:val="en-US" w:eastAsia="zh-CN"/>
        </w:rPr>
        <w:t>2</w:t>
      </w:r>
    </w:p>
    <w:p>
      <w:pPr>
        <w:spacing w:before="156" w:after="156"/>
        <w:ind w:firstLine="480"/>
      </w:pPr>
    </w:p>
    <w:p>
      <w:pPr>
        <w:spacing w:before="156" w:after="156"/>
        <w:ind w:firstLine="480"/>
      </w:pPr>
    </w:p>
    <w:p>
      <w:pPr>
        <w:spacing w:before="156" w:after="156"/>
        <w:ind w:firstLine="480"/>
      </w:pPr>
    </w:p>
    <w:p>
      <w:pPr>
        <w:spacing w:before="156" w:after="156"/>
        <w:ind w:firstLine="480"/>
      </w:pPr>
    </w:p>
    <w:p>
      <w:pPr>
        <w:spacing w:before="156" w:after="156"/>
        <w:ind w:firstLine="480"/>
      </w:pPr>
    </w:p>
    <w:p>
      <w:pPr>
        <w:spacing w:before="156" w:after="156"/>
        <w:ind w:firstLine="480"/>
      </w:pPr>
    </w:p>
    <w:p>
      <w:pPr>
        <w:spacing w:before="156" w:after="156"/>
        <w:ind w:firstLine="480"/>
      </w:pPr>
    </w:p>
    <w:p>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厦门市产业扶持资金综合管理系统</w:t>
      </w:r>
    </w:p>
    <w:p>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操作手册</w:t>
      </w:r>
    </w:p>
    <w:p>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eastAsia" w:ascii="楷体_GB2312" w:hAnsi="楷体_GB2312" w:eastAsia="楷体_GB2312" w:cs="楷体_GB2312"/>
          <w:b w:val="0"/>
          <w:bCs w:val="0"/>
          <w:sz w:val="44"/>
          <w:szCs w:val="44"/>
        </w:rPr>
      </w:pPr>
      <w:r>
        <w:rPr>
          <w:rFonts w:hint="eastAsia" w:ascii="楷体_GB2312" w:hAnsi="楷体_GB2312" w:eastAsia="楷体_GB2312" w:cs="楷体_GB2312"/>
          <w:b w:val="0"/>
          <w:bCs w:val="0"/>
          <w:sz w:val="44"/>
          <w:szCs w:val="44"/>
        </w:rPr>
        <w:t>（企业端）</w:t>
      </w: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sectPr>
          <w:footerReference r:id="rId3" w:type="default"/>
          <w:pgSz w:w="11906" w:h="16838"/>
          <w:pgMar w:top="1440" w:right="1587" w:bottom="1440"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480" w:lineRule="exact"/>
        <w:ind w:firstLine="640" w:firstLineChars="200"/>
        <w:textAlignment w:val="auto"/>
        <w:outlineLvl w:val="9"/>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w:t>
      </w:r>
      <w:r>
        <w:rPr>
          <w:rFonts w:hint="eastAsia" w:ascii="微软雅黑" w:hAnsi="微软雅黑" w:eastAsia="微软雅黑" w:cs="微软雅黑"/>
          <w:sz w:val="32"/>
          <w:szCs w:val="3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浏览器推荐使用</w:t>
      </w:r>
      <w:r>
        <w:rPr>
          <w:rFonts w:hint="eastAsia" w:ascii="仿宋_GB2312" w:hAnsi="仿宋_GB2312" w:eastAsia="仿宋_GB2312" w:cs="仿宋_GB2312"/>
          <w:b/>
          <w:bCs/>
          <w:color w:val="000000" w:themeColor="text1"/>
          <w:sz w:val="32"/>
          <w:szCs w:val="32"/>
          <w14:textFill>
            <w14:solidFill>
              <w14:schemeClr w14:val="tx1"/>
            </w14:solidFill>
          </w14:textFill>
        </w:rPr>
        <w:t>谷歌、360极速模式、火狐浏览器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若企业尚未在i厦门注册法人账号，需要先注册账号。注册步骤在下方操作步骤中有描述。注册过程中有问题可拨打i厦门客服热线：0592-5051516,0592-5051180。已有i厦门法人账号可直接登录。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（注：若个人申报，则注册i厦门“市民账号”，相关操作与“法人账号”基本一致）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在i厦门登录后无法正常跳转“厦门市产业扶持资金综合管理系统”，或者在资金申报过程中存在操作上的问题，可拨打技术支持热线：0592-5397711。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若您使用的是360浏览器兼容模式登录系统，请将浏览器模式更改为极速模式，更改操作如下图所示：</w:t>
      </w:r>
    </w:p>
    <w:p>
      <w:pPr>
        <w:widowControl/>
        <w:jc w:val="left"/>
        <w:rPr>
          <w:rFonts w:asciiTheme="majorEastAsia" w:hAnsiTheme="majorEastAsia" w:eastAsiaTheme="majorEastAsia" w:cstheme="majorEastAsia"/>
          <w:sz w:val="28"/>
          <w:szCs w:val="28"/>
        </w:rPr>
      </w:pPr>
      <w:bookmarkStart w:id="0" w:name="_GoBack"/>
      <w:r>
        <w:rPr>
          <w:rFonts w:ascii="宋体" w:hAnsi="宋体" w:eastAsia="宋体" w:cs="宋体"/>
          <w:kern w:val="0"/>
          <w:sz w:val="24"/>
        </w:rPr>
        <w:drawing>
          <wp:inline distT="0" distB="0" distL="114300" distR="114300">
            <wp:extent cx="5419090" cy="1619250"/>
            <wp:effectExtent l="0" t="0" r="1016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419090" cy="1619250"/>
                    </a:xfrm>
                    <a:prstGeom prst="rect">
                      <a:avLst/>
                    </a:prstGeom>
                    <a:noFill/>
                    <a:ln w="9525">
                      <a:noFill/>
                    </a:ln>
                  </pic:spPr>
                </pic:pic>
              </a:graphicData>
            </a:graphic>
          </wp:inline>
        </w:drawing>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5.若您使用的是WPS打开文档查看操作步骤中的图片，可先选择图片，然后点击右侧放大镜查看，这样图片会比较清晰明了。如下示意图：</w:t>
      </w:r>
    </w:p>
    <w:p>
      <w:r>
        <w:drawing>
          <wp:inline distT="0" distB="0" distL="114300" distR="114300">
            <wp:extent cx="5268595" cy="2127250"/>
            <wp:effectExtent l="0" t="0" r="8255"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tretch>
                      <a:fillRect/>
                    </a:stretch>
                  </pic:blipFill>
                  <pic:spPr>
                    <a:xfrm>
                      <a:off x="0" y="0"/>
                      <a:ext cx="5268595" cy="21272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二、</w:t>
      </w:r>
      <w:r>
        <w:rPr>
          <w:rFonts w:hint="eastAsia" w:ascii="微软雅黑" w:hAnsi="微软雅黑" w:eastAsia="微软雅黑" w:cs="微软雅黑"/>
          <w:color w:val="000000" w:themeColor="text1"/>
          <w:sz w:val="32"/>
          <w:szCs w:val="32"/>
          <w14:textFill>
            <w14:solidFill>
              <w14:schemeClr w14:val="tx1"/>
            </w14:solidFill>
          </w14:textFill>
        </w:rPr>
        <w:t>厦门产业扶持系统登录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从i厦门进行登录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i厦门访问网址：https://www.ixiamen.org.cn/</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进入i厦门页面后如下，点击“i财政”，如截图所示：</w:t>
      </w:r>
    </w:p>
    <w:p>
      <w:pPr>
        <w:rPr>
          <w:rFonts w:ascii="宋体" w:hAnsi="宋体" w:cs="宋体"/>
          <w:kern w:val="0"/>
          <w:sz w:val="24"/>
        </w:rPr>
      </w:pPr>
      <w:r>
        <w:drawing>
          <wp:inline distT="0" distB="0" distL="114300" distR="114300">
            <wp:extent cx="5737860" cy="3436620"/>
            <wp:effectExtent l="0" t="0" r="1524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a:stretch>
                      <a:fillRect/>
                    </a:stretch>
                  </pic:blipFill>
                  <pic:spPr>
                    <a:xfrm>
                      <a:off x="0" y="0"/>
                      <a:ext cx="5737860" cy="3436620"/>
                    </a:xfrm>
                    <a:prstGeom prst="rect">
                      <a:avLst/>
                    </a:prstGeom>
                    <a:noFill/>
                    <a:ln>
                      <a:noFill/>
                    </a:ln>
                  </pic:spPr>
                </pic:pic>
              </a:graphicData>
            </a:graphic>
          </wp:inline>
        </w:drawing>
      </w:r>
    </w:p>
    <w:p>
      <w:pPr>
        <w:rPr>
          <w:rFonts w:ascii="宋体" w:hAnsi="宋体" w:cs="宋体"/>
          <w:kern w:val="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进入i财政后点击“产业扶持资金综合管理系统”进入界面，如截图1所示：</w:t>
      </w:r>
    </w:p>
    <w:p>
      <w:r>
        <w:drawing>
          <wp:inline distT="0" distB="0" distL="114300" distR="114300">
            <wp:extent cx="5768340" cy="2941955"/>
            <wp:effectExtent l="0" t="0" r="381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t="4167"/>
                    <a:stretch>
                      <a:fillRect/>
                    </a:stretch>
                  </pic:blipFill>
                  <pic:spPr>
                    <a:xfrm>
                      <a:off x="0" y="0"/>
                      <a:ext cx="5768340" cy="2941955"/>
                    </a:xfrm>
                    <a:prstGeom prst="rect">
                      <a:avLst/>
                    </a:prstGeom>
                    <a:noFill/>
                    <a:ln>
                      <a:noFill/>
                    </a:ln>
                  </pic:spPr>
                </pic:pic>
              </a:graphicData>
            </a:graphic>
          </wp:inline>
        </w:drawing>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图1</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1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企业账号使用“法人账号”，输入账号密码进行登录，如截图2所示：</w:t>
      </w:r>
    </w:p>
    <w:p>
      <w:r>
        <w:drawing>
          <wp:inline distT="0" distB="0" distL="114300" distR="114300">
            <wp:extent cx="5735320" cy="2686050"/>
            <wp:effectExtent l="0" t="0" r="1778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9"/>
                    <a:stretch>
                      <a:fillRect/>
                    </a:stretch>
                  </pic:blipFill>
                  <pic:spPr>
                    <a:xfrm>
                      <a:off x="0" y="0"/>
                      <a:ext cx="5735320" cy="2686050"/>
                    </a:xfrm>
                    <a:prstGeom prst="rect">
                      <a:avLst/>
                    </a:prstGeom>
                    <a:noFill/>
                    <a:ln>
                      <a:noFill/>
                    </a:ln>
                  </pic:spPr>
                </pic:pic>
              </a:graphicData>
            </a:graphic>
          </wp:inline>
        </w:drawing>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注意：企业若无i厦门法人账号，可点击图2中的立即注册，根据要求填写注册信息（如下i厦门账号注册说明）。注册过程中若有遇到问题可拨打i厦门客服热线：0592-5051516，0592-5051180。</w:t>
      </w:r>
    </w:p>
    <w:p>
      <w:pPr>
        <w:keepNext w:val="0"/>
        <w:keepLines w:val="0"/>
        <w:pageBreakBefore w:val="0"/>
        <w:widowControl w:val="0"/>
        <w:kinsoku/>
        <w:wordWrap/>
        <w:overflowPunct/>
        <w:topLinePunct w:val="0"/>
        <w:autoSpaceDE/>
        <w:autoSpaceDN/>
        <w:bidi w:val="0"/>
        <w:adjustRightInd/>
        <w:snapToGrid/>
        <w:spacing w:before="0" w:after="0" w:line="500" w:lineRule="exact"/>
        <w:ind w:firstLine="640" w:firstLineChars="200"/>
        <w:textAlignment w:val="auto"/>
        <w:outlineLvl w:val="9"/>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三、 i厦门账号注册</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00" w:lineRule="exact"/>
        <w:ind w:firstLine="596" w:firstLineChars="200"/>
        <w:textAlignment w:val="auto"/>
        <w:outlineLvl w:val="9"/>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1</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若无i厦门账号，点击“立即注册”进行i厦门账号注册：</w:t>
      </w:r>
    </w:p>
    <w:p>
      <w:pPr>
        <w:rPr>
          <w:sz w:val="28"/>
          <w:szCs w:val="36"/>
        </w:rPr>
      </w:pPr>
      <w:r>
        <w:drawing>
          <wp:inline distT="0" distB="0" distL="114300" distR="114300">
            <wp:extent cx="5735955" cy="2501900"/>
            <wp:effectExtent l="0" t="0" r="17145" b="1270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0"/>
                    <a:stretch>
                      <a:fillRect/>
                    </a:stretch>
                  </pic:blipFill>
                  <pic:spPr>
                    <a:xfrm>
                      <a:off x="0" y="0"/>
                      <a:ext cx="5735955" cy="25019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96" w:firstLineChars="200"/>
        <w:textAlignment w:val="auto"/>
        <w:outlineLvl w:val="9"/>
        <w:rPr>
          <w:rFonts w:hint="eastAsia" w:ascii="仿宋_GB2312" w:hAnsi="仿宋_GB2312" w:eastAsia="仿宋_GB2312" w:cs="仿宋_GB2312"/>
          <w:color w:val="000000" w:themeColor="text1"/>
          <w:spacing w:val="-1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00" w:lineRule="exact"/>
        <w:ind w:firstLine="596" w:firstLineChars="200"/>
        <w:textAlignment w:val="auto"/>
        <w:outlineLvl w:val="9"/>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2</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注册界面如下图所示（注意若是企业则选择我是法人用户）：</w:t>
      </w:r>
    </w:p>
    <w:p>
      <w:r>
        <w:drawing>
          <wp:inline distT="0" distB="0" distL="114300" distR="114300">
            <wp:extent cx="5730875" cy="2654935"/>
            <wp:effectExtent l="0" t="0" r="3175" b="1206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1"/>
                    <a:stretch>
                      <a:fillRect/>
                    </a:stretch>
                  </pic:blipFill>
                  <pic:spPr>
                    <a:xfrm>
                      <a:off x="0" y="0"/>
                      <a:ext cx="5730875" cy="26549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00" w:lineRule="exact"/>
        <w:ind w:firstLine="640" w:firstLineChars="200"/>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填写企业注册信息，填写完成之后提交审核：</w:t>
      </w:r>
    </w:p>
    <w:p>
      <w:r>
        <w:drawing>
          <wp:inline distT="0" distB="0" distL="114300" distR="114300">
            <wp:extent cx="5737225" cy="3366770"/>
            <wp:effectExtent l="0" t="0" r="15875" b="508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2"/>
                    <a:stretch>
                      <a:fillRect/>
                    </a:stretch>
                  </pic:blipFill>
                  <pic:spPr>
                    <a:xfrm>
                      <a:off x="0" y="0"/>
                      <a:ext cx="5737225" cy="33667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注意：i厦门注册账号审核需要1-3个工作日时间，若有疑问可拨打i厦门客服热线：0592-5051516，0592-5051180。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注册成功之后，请在登录界面中选择法人账号，填写用户名、密码、验证码，然后“点击登录”。以上操作完成后进入系统跳转页面，此时会花费您一点时间，请耐心等待。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微软雅黑" w:hAnsi="微软雅黑" w:eastAsia="微软雅黑" w:cs="微软雅黑"/>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四、厦门产业扶持资金申报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（一）联系人信息维护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1.i厦门登录成功后，跳转进入厦门产业扶持资金综合管理系统，界面如截图所示：</w:t>
      </w:r>
    </w:p>
    <w:p>
      <w:r>
        <w:drawing>
          <wp:inline distT="0" distB="0" distL="114300" distR="114300">
            <wp:extent cx="5735320" cy="2225675"/>
            <wp:effectExtent l="0" t="0" r="17780" b="317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3"/>
                    <a:stretch>
                      <a:fillRect/>
                    </a:stretch>
                  </pic:blipFill>
                  <pic:spPr>
                    <a:xfrm>
                      <a:off x="0" y="0"/>
                      <a:ext cx="5735320" cy="2225675"/>
                    </a:xfrm>
                    <a:prstGeom prst="rect">
                      <a:avLst/>
                    </a:prstGeom>
                    <a:noFill/>
                    <a:ln>
                      <a:noFill/>
                    </a:ln>
                  </pic:spPr>
                </pic:pic>
              </a:graphicData>
            </a:graphic>
          </wp:inline>
        </w:drawing>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若您是首次登录厦门市产业扶持资金综合管理系统，请点击的【资金申报】-【企业信息】菜单，进入页面维护联系人信息，维护之后才能进行资金项目申报。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联系人信息填写完后，您需要获取验证码，待您将收到的验证码输入后，点击保存才可保存联系人信息，否则无法保存。此目的主要校验您的手机是否可接收短信。如下截图所示：</w:t>
      </w:r>
    </w:p>
    <w:p>
      <w:r>
        <w:drawing>
          <wp:inline distT="0" distB="0" distL="114300" distR="114300">
            <wp:extent cx="5734685" cy="3009265"/>
            <wp:effectExtent l="0" t="0" r="18415" b="635"/>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4"/>
                    <a:stretch>
                      <a:fillRect/>
                    </a:stretch>
                  </pic:blipFill>
                  <pic:spPr>
                    <a:xfrm>
                      <a:off x="0" y="0"/>
                      <a:ext cx="5734685" cy="3009265"/>
                    </a:xfrm>
                    <a:prstGeom prst="rect">
                      <a:avLst/>
                    </a:prstGeom>
                    <a:noFill/>
                    <a:ln>
                      <a:noFill/>
                    </a:ln>
                  </pic:spPr>
                </pic:pic>
              </a:graphicData>
            </a:graphic>
          </wp:inline>
        </w:drawing>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（二）项目申报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联系信息保存后您可点击【项目管理】的下拉按钮。如图所示：</w:t>
      </w:r>
    </w:p>
    <w:p>
      <w:r>
        <w:drawing>
          <wp:inline distT="0" distB="0" distL="114300" distR="114300">
            <wp:extent cx="5547995" cy="3658235"/>
            <wp:effectExtent l="0" t="0" r="14605" b="18415"/>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pic:cNvPicPr>
                  </pic:nvPicPr>
                  <pic:blipFill>
                    <a:blip r:embed="rId15"/>
                    <a:srcRect b="4879"/>
                    <a:stretch>
                      <a:fillRect/>
                    </a:stretch>
                  </pic:blipFill>
                  <pic:spPr>
                    <a:xfrm>
                      <a:off x="0" y="0"/>
                      <a:ext cx="5547995" cy="3658235"/>
                    </a:xfrm>
                    <a:prstGeom prst="rect">
                      <a:avLst/>
                    </a:prstGeom>
                    <a:noFill/>
                    <a:ln>
                      <a:noFill/>
                    </a:ln>
                  </pic:spPr>
                </pic:pic>
              </a:graphicData>
            </a:graphic>
          </wp:inline>
        </w:drawing>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截图中项目管理下的各菜单功能如下说明：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项目申报：可进入页面查看可申报项目，以及点击“我要申报”进行资金申报。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未提交项目：可查看在项目申报时保存的草稿。可重新编辑提交，导出申请表，删除。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已提交项目：可查看已提交申报的项目及其进度。可重新编辑被退件的项目。对已申报过的同一项资金项目可再次发起申报。可导出申请表。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已批复项目：可查看批复通过的项目以及批复的扶持金额。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打印收款收据：可修改确认收款账号并打印收款收据。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项目申报界面，请选择主管部门资金政策对应下的资金项目，或者可在页面上方输入对应资金名称直接查询到您需要申请的资金项目。选择您要申报的资金细类，点击右侧的“我要申报”即可跳转到申请信息填写页面填写申请信息，若同一个资金有多个不同类型项目需要申报，可进行多次申报。</w:t>
      </w:r>
    </w:p>
    <w:p>
      <w:r>
        <w:rPr>
          <w:rFonts w:hint="eastAsia"/>
        </w:rPr>
        <w:drawing>
          <wp:inline distT="0" distB="0" distL="114300" distR="114300">
            <wp:extent cx="5723890" cy="2793365"/>
            <wp:effectExtent l="0" t="0" r="10160" b="6985"/>
            <wp:docPr id="7" name="图片 7" descr="161465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14655644"/>
                    <pic:cNvPicPr>
                      <a:picLocks noChangeAspect="1"/>
                    </pic:cNvPicPr>
                  </pic:nvPicPr>
                  <pic:blipFill>
                    <a:blip r:embed="rId16"/>
                    <a:stretch>
                      <a:fillRect/>
                    </a:stretch>
                  </pic:blipFill>
                  <pic:spPr>
                    <a:xfrm>
                      <a:off x="0" y="0"/>
                      <a:ext cx="5723890" cy="2793365"/>
                    </a:xfrm>
                    <a:prstGeom prst="rect">
                      <a:avLst/>
                    </a:prstGeom>
                  </pic:spPr>
                </pic:pic>
              </a:graphicData>
            </a:graphic>
          </wp:inline>
        </w:drawing>
      </w:r>
    </w:p>
    <w:p>
      <w:pPr>
        <w:rPr>
          <w:rFonts w:hint="eastAsia" w:ascii="仿宋_GB2312" w:hAnsi="仿宋_GB2312" w:eastAsia="仿宋_GB2312" w:cs="仿宋_GB2312"/>
          <w:sz w:val="24"/>
          <w:szCs w:val="24"/>
        </w:rPr>
      </w:pP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24"/>
          <w:szCs w:val="24"/>
        </w:rPr>
        <w:t xml:space="preserve"> 图2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11"/>
          <w:sz w:val="32"/>
          <w:szCs w:val="32"/>
          <w14:textFill>
            <w14:solidFill>
              <w14:schemeClr w14:val="tx1"/>
            </w14:solidFill>
          </w14:textFill>
        </w:rPr>
        <w:t>点击“我要申报”后，若界面没有反应或者填写页面未正常弹出，请注意是否浏览器自动拦截弹出窗（若您是谷歌浏览器，可在浏览器地址栏输入如下地址</w:t>
      </w:r>
      <w:r>
        <w:rPr>
          <w:rFonts w:hint="eastAsia" w:ascii="仿宋_GB2312" w:hAnsi="仿宋_GB2312" w:eastAsia="仿宋_GB2312" w:cs="仿宋_GB2312"/>
          <w:color w:val="000000" w:themeColor="text1"/>
          <w:spacing w:val="-17"/>
          <w:sz w:val="32"/>
          <w:szCs w:val="32"/>
          <w14:textFill>
            <w14:solidFill>
              <w14:schemeClr w14:val="tx1"/>
            </w14:solidFill>
          </w14:textFill>
        </w:rPr>
        <w:t>“</w:t>
      </w:r>
      <w:r>
        <w:rPr>
          <w:rFonts w:hint="default" w:ascii="Times New Roman" w:hAnsi="Times New Roman" w:eastAsia="仿宋_GB2312" w:cs="Times New Roman"/>
          <w:color w:val="000000" w:themeColor="text1"/>
          <w:spacing w:val="-17"/>
          <w:sz w:val="32"/>
          <w:szCs w:val="32"/>
          <w14:textFill>
            <w14:solidFill>
              <w14:schemeClr w14:val="tx1"/>
            </w14:solidFill>
          </w14:textFill>
        </w:rPr>
        <w:t>chrome://settings/content/popups”</w:t>
      </w:r>
      <w:r>
        <w:rPr>
          <w:rFonts w:hint="eastAsia" w:ascii="仿宋_GB2312" w:hAnsi="仿宋_GB2312" w:eastAsia="仿宋_GB2312" w:cs="仿宋_GB2312"/>
          <w:color w:val="000000" w:themeColor="text1"/>
          <w:sz w:val="32"/>
          <w:szCs w:val="32"/>
          <w14:textFill>
            <w14:solidFill>
              <w14:schemeClr w14:val="tx1"/>
            </w14:solidFill>
          </w14:textFill>
        </w:rPr>
        <w:t>，查看弹出式窗口是否已阻止。您可在页面添加信任的网站或者直接设置为允许弹出）。弹出申请信息页面如图3：</w:t>
      </w:r>
    </w:p>
    <w:p>
      <w:r>
        <w:drawing>
          <wp:inline distT="0" distB="0" distL="114300" distR="114300">
            <wp:extent cx="5366385" cy="1456055"/>
            <wp:effectExtent l="0" t="0" r="5715" b="1079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7"/>
                    <a:stretch>
                      <a:fillRect/>
                    </a:stretch>
                  </pic:blipFill>
                  <pic:spPr>
                    <a:xfrm>
                      <a:off x="0" y="0"/>
                      <a:ext cx="5366385" cy="1456055"/>
                    </a:xfrm>
                    <a:prstGeom prst="rect">
                      <a:avLst/>
                    </a:prstGeom>
                    <a:noFill/>
                    <a:ln w="9525">
                      <a:noFill/>
                    </a:ln>
                  </pic:spPr>
                </pic:pic>
              </a:graphicData>
            </a:graphic>
          </wp:inline>
        </w:drawing>
      </w:r>
    </w:p>
    <w:p>
      <w:pPr>
        <w:rPr>
          <w:rFonts w:hint="eastAsia" w:ascii="仿宋_GB2312" w:hAnsi="仿宋_GB2312" w:eastAsia="仿宋_GB2312" w:cs="仿宋_GB2312"/>
          <w:sz w:val="24"/>
          <w:szCs w:val="24"/>
        </w:rPr>
      </w:pP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24"/>
          <w:szCs w:val="24"/>
        </w:rPr>
        <w:t>图3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页面中若需要添加多条记录的，可点击如图4中的“添加（右击删除）”按钮进行操作。如下图4：</w:t>
      </w:r>
    </w:p>
    <w:p>
      <w:r>
        <w:drawing>
          <wp:inline distT="0" distB="0" distL="114300" distR="114300">
            <wp:extent cx="5270500" cy="1805305"/>
            <wp:effectExtent l="0" t="0" r="6350" b="444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8"/>
                    <a:stretch>
                      <a:fillRect/>
                    </a:stretch>
                  </pic:blipFill>
                  <pic:spPr>
                    <a:xfrm>
                      <a:off x="0" y="0"/>
                      <a:ext cx="5270500" cy="1805305"/>
                    </a:xfrm>
                    <a:prstGeom prst="rect">
                      <a:avLst/>
                    </a:prstGeom>
                    <a:noFill/>
                    <a:ln w="9525">
                      <a:noFill/>
                    </a:ln>
                  </pic:spPr>
                </pic:pic>
              </a:graphicData>
            </a:graphic>
          </wp:inline>
        </w:drawing>
      </w:r>
    </w:p>
    <w:p>
      <w:pPr>
        <w:rPr>
          <w:rFonts w:hint="eastAsia" w:ascii="仿宋_GB2312" w:hAnsi="仿宋_GB2312" w:eastAsia="仿宋_GB2312" w:cs="仿宋_GB2312"/>
          <w:sz w:val="24"/>
          <w:szCs w:val="24"/>
        </w:rPr>
      </w:pPr>
      <w:r>
        <w:rPr>
          <w:rFonts w:hint="eastAsia"/>
        </w:rPr>
        <w:t xml:space="preserve">                                  </w:t>
      </w:r>
      <w:r>
        <w:rPr>
          <w:rFonts w:hint="eastAsia" w:ascii="仿宋_GB2312" w:hAnsi="仿宋_GB2312" w:eastAsia="仿宋_GB2312" w:cs="仿宋_GB2312"/>
          <w:sz w:val="24"/>
          <w:szCs w:val="24"/>
        </w:rPr>
        <w:t xml:space="preserve">  图4</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传附件时请在对应的附件框的点击“选择”，在弹出的弹窗中点击“选择文件”，在文件选择框中选择需要上传的附件，点击“打开”。待进度条满并出现打勾标志后点击“确定”进行提交。您也可以将需要上传的文件直接拖入文件上传弹出窗口。如图5：</w:t>
      </w:r>
    </w:p>
    <w:p>
      <w:r>
        <w:drawing>
          <wp:inline distT="0" distB="0" distL="114300" distR="114300">
            <wp:extent cx="5265420" cy="2609850"/>
            <wp:effectExtent l="0" t="0" r="1143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a:stretch>
                      <a:fillRect/>
                    </a:stretch>
                  </pic:blipFill>
                  <pic:spPr>
                    <a:xfrm>
                      <a:off x="0" y="0"/>
                      <a:ext cx="5265420" cy="2609850"/>
                    </a:xfrm>
                    <a:prstGeom prst="rect">
                      <a:avLst/>
                    </a:prstGeom>
                    <a:noFill/>
                    <a:ln w="9525">
                      <a:noFill/>
                    </a:ln>
                  </pic:spPr>
                </pic:pic>
              </a:graphicData>
            </a:graphic>
          </wp:inline>
        </w:drawing>
      </w:r>
    </w:p>
    <w:p>
      <w:pPr>
        <w:rPr>
          <w:rFonts w:hint="eastAsia" w:ascii="仿宋_GB2312" w:hAnsi="仿宋_GB2312" w:eastAsia="仿宋_GB2312" w:cs="仿宋_GB2312"/>
          <w:sz w:val="24"/>
          <w:szCs w:val="24"/>
        </w:rPr>
      </w:pPr>
      <w:r>
        <w:rPr>
          <w:rFonts w:hint="eastAsia"/>
        </w:rPr>
        <w:t xml:space="preserve">                                   </w:t>
      </w:r>
      <w:r>
        <w:rPr>
          <w:rFonts w:hint="eastAsia" w:ascii="仿宋_GB2312" w:hAnsi="仿宋_GB2312" w:eastAsia="仿宋_GB2312" w:cs="仿宋_GB2312"/>
          <w:sz w:val="24"/>
          <w:szCs w:val="24"/>
        </w:rPr>
        <w:t xml:space="preserve">  图5</w:t>
      </w:r>
    </w:p>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点击“已提交项目”可查看已提交项目审核进度，可对申请的资金进行：导出申请表、追回（审核人员还未预审的情况下才可追回）、查看等操作，如图6所示。若申报的项目不符合要求，审批人员将申报的项目退件，那么在已提交项目页面列表中显示状态为“已退件”，操作按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spacing w:line="360" w:lineRule="auto"/>
        <w:jc w:val="center"/>
        <w:rPr>
          <w:sz w:val="28"/>
          <w:szCs w:val="36"/>
        </w:rPr>
      </w:pPr>
      <w:r>
        <w:rPr>
          <w:sz w:val="28"/>
          <w:szCs w:val="36"/>
        </w:rPr>
        <w:drawing>
          <wp:inline distT="0" distB="0" distL="0" distR="0">
            <wp:extent cx="1371600" cy="560705"/>
            <wp:effectExtent l="0" t="0" r="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422518" cy="581532"/>
                    </a:xfrm>
                    <a:prstGeom prst="rect">
                      <a:avLst/>
                    </a:prstGeom>
                  </pic:spPr>
                </pic:pic>
              </a:graphicData>
            </a:graphic>
          </wp:inline>
        </w:drawing>
      </w:r>
    </w:p>
    <w:p/>
    <w:p>
      <w:r>
        <w:rPr>
          <w:rFonts w:hint="eastAsia"/>
        </w:rPr>
        <w:drawing>
          <wp:inline distT="0" distB="0" distL="0" distR="0">
            <wp:extent cx="5274310" cy="1696085"/>
            <wp:effectExtent l="0" t="0" r="2540" b="184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a:stretch>
                      <a:fillRect/>
                    </a:stretch>
                  </pic:blipFill>
                  <pic:spPr>
                    <a:xfrm>
                      <a:off x="0" y="0"/>
                      <a:ext cx="5274310" cy="1696085"/>
                    </a:xfrm>
                    <a:prstGeom prst="rect">
                      <a:avLst/>
                    </a:prstGeom>
                  </pic:spPr>
                </pic:pic>
              </a:graphicData>
            </a:graphic>
          </wp:inline>
        </w:drawing>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图6</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追回：在审批人员未点击查看提交项目的情况下系统上会显示“追回”按钮，点击可追回已提交的项目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查看：点击可查看提交项目信息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重新编辑：点击“重新编辑”进入界面修改申报信息，修改后点击“提交”按钮即可；若是被退件项目请点击“重新编辑”按钮进入界面修改）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点击未提交项目可以对未提交项目进行编辑、导出、删除等操作</w:t>
      </w:r>
    </w:p>
    <w:p>
      <w:r>
        <w:drawing>
          <wp:inline distT="0" distB="0" distL="114300" distR="114300">
            <wp:extent cx="5264785" cy="1727835"/>
            <wp:effectExtent l="0" t="0" r="12065" b="5715"/>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22"/>
                    <a:stretch>
                      <a:fillRect/>
                    </a:stretch>
                  </pic:blipFill>
                  <pic:spPr>
                    <a:xfrm>
                      <a:off x="0" y="0"/>
                      <a:ext cx="5264785" cy="1727835"/>
                    </a:xfrm>
                    <a:prstGeom prst="rect">
                      <a:avLst/>
                    </a:prstGeom>
                    <a:noFill/>
                    <a:ln w="9525">
                      <a:noFill/>
                    </a:ln>
                  </pic:spPr>
                </pic:pic>
              </a:graphicData>
            </a:graphic>
          </wp:inline>
        </w:drawing>
      </w:r>
    </w:p>
    <w:p>
      <w:pPr>
        <w:jc w:val="cente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打印收款收据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若您的申请项目已审批通过，并且主管部门已短信通知您打印收据收据，您可以进入资金拨付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打印收款收据页面，如下图所示：</w:t>
      </w:r>
    </w:p>
    <w:p>
      <w:r>
        <w:drawing>
          <wp:inline distT="0" distB="0" distL="114300" distR="114300">
            <wp:extent cx="5263515" cy="1745615"/>
            <wp:effectExtent l="0" t="0" r="13335" b="6985"/>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23"/>
                    <a:stretch>
                      <a:fillRect/>
                    </a:stretch>
                  </pic:blipFill>
                  <pic:spPr>
                    <a:xfrm>
                      <a:off x="0" y="0"/>
                      <a:ext cx="5263515" cy="1745615"/>
                    </a:xfrm>
                    <a:prstGeom prst="rect">
                      <a:avLst/>
                    </a:prstGeom>
                    <a:noFill/>
                    <a:ln w="9525">
                      <a:noFill/>
                    </a:ln>
                  </pic:spPr>
                </pic:pic>
              </a:graphicData>
            </a:graphic>
          </wp:inline>
        </w:drawing>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点击图中的“票据打印”按钮，可进入页面编辑确认账号、银行等信息。如下图所示：</w:t>
      </w:r>
    </w:p>
    <w:p>
      <w:r>
        <w:drawing>
          <wp:inline distT="0" distB="0" distL="114300" distR="114300">
            <wp:extent cx="5266690" cy="2503805"/>
            <wp:effectExtent l="0" t="0" r="10160" b="1079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4"/>
                    <a:stretch>
                      <a:fillRect/>
                    </a:stretch>
                  </pic:blipFill>
                  <pic:spPr>
                    <a:xfrm>
                      <a:off x="0" y="0"/>
                      <a:ext cx="5266690" cy="2503805"/>
                    </a:xfrm>
                    <a:prstGeom prst="rect">
                      <a:avLst/>
                    </a:prstGeom>
                    <a:noFill/>
                    <a:ln w="9525">
                      <a:noFill/>
                    </a:ln>
                  </pic:spPr>
                </pic:pic>
              </a:graphicData>
            </a:graphic>
          </wp:inline>
        </w:drawing>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编辑完成相关信息后可点击“确认账号并保存”，然后跳转打印页面，如下图所示。您可以点击“打印”按钮进入打印页面，选择打印机后可进行打印。</w:t>
      </w:r>
    </w:p>
    <w:p>
      <w:r>
        <w:drawing>
          <wp:inline distT="0" distB="0" distL="114300" distR="114300">
            <wp:extent cx="5273040" cy="2329815"/>
            <wp:effectExtent l="0" t="0" r="3810" b="1333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5"/>
                    <a:stretch>
                      <a:fillRect/>
                    </a:stretch>
                  </pic:blipFill>
                  <pic:spPr>
                    <a:xfrm>
                      <a:off x="0" y="0"/>
                      <a:ext cx="5273040" cy="2329815"/>
                    </a:xfrm>
                    <a:prstGeom prst="rect">
                      <a:avLst/>
                    </a:prstGeom>
                    <a:noFill/>
                    <a:ln w="9525">
                      <a:noFill/>
                    </a:ln>
                  </pic:spPr>
                </pic:pic>
              </a:graphicData>
            </a:graphic>
          </wp:inline>
        </w:drawing>
      </w:r>
    </w:p>
    <w:p>
      <w:pPr>
        <w:jc w:val="cente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YmRmMzE3MmIzOTFjNGMzNWJiNjRhOWFkOTUwNWYifQ=="/>
  </w:docVars>
  <w:rsids>
    <w:rsidRoot w:val="065E5FD9"/>
    <w:rsid w:val="0009726D"/>
    <w:rsid w:val="0016372A"/>
    <w:rsid w:val="001765C4"/>
    <w:rsid w:val="00215022"/>
    <w:rsid w:val="00255D0C"/>
    <w:rsid w:val="00264DD4"/>
    <w:rsid w:val="0027170E"/>
    <w:rsid w:val="00293246"/>
    <w:rsid w:val="003A3FF8"/>
    <w:rsid w:val="003C5A2D"/>
    <w:rsid w:val="003D275F"/>
    <w:rsid w:val="00477798"/>
    <w:rsid w:val="004F3E8F"/>
    <w:rsid w:val="0053703F"/>
    <w:rsid w:val="00537672"/>
    <w:rsid w:val="00541462"/>
    <w:rsid w:val="005A7B95"/>
    <w:rsid w:val="005E67FC"/>
    <w:rsid w:val="006001E6"/>
    <w:rsid w:val="0061663E"/>
    <w:rsid w:val="006F0E57"/>
    <w:rsid w:val="0086158B"/>
    <w:rsid w:val="00891F1A"/>
    <w:rsid w:val="008A010F"/>
    <w:rsid w:val="009250E4"/>
    <w:rsid w:val="009C70D2"/>
    <w:rsid w:val="00A26D1D"/>
    <w:rsid w:val="00AA6CC5"/>
    <w:rsid w:val="00B42DBD"/>
    <w:rsid w:val="00B4785C"/>
    <w:rsid w:val="00D241FA"/>
    <w:rsid w:val="00D761F5"/>
    <w:rsid w:val="00DE1D4E"/>
    <w:rsid w:val="00EA0F46"/>
    <w:rsid w:val="00F61D2E"/>
    <w:rsid w:val="00FB15C8"/>
    <w:rsid w:val="065E5FD9"/>
    <w:rsid w:val="0743009E"/>
    <w:rsid w:val="078F58E3"/>
    <w:rsid w:val="08686B61"/>
    <w:rsid w:val="08CC78CE"/>
    <w:rsid w:val="0A5A0603"/>
    <w:rsid w:val="0B7D572F"/>
    <w:rsid w:val="0C8218DC"/>
    <w:rsid w:val="0E023709"/>
    <w:rsid w:val="137F748D"/>
    <w:rsid w:val="13DE0D44"/>
    <w:rsid w:val="16555313"/>
    <w:rsid w:val="16FC0042"/>
    <w:rsid w:val="17B37218"/>
    <w:rsid w:val="192134D6"/>
    <w:rsid w:val="1AA114AB"/>
    <w:rsid w:val="1B5A2BD0"/>
    <w:rsid w:val="1C1B7545"/>
    <w:rsid w:val="1C8C69F5"/>
    <w:rsid w:val="1C9461B9"/>
    <w:rsid w:val="1D00473C"/>
    <w:rsid w:val="1E1A529A"/>
    <w:rsid w:val="1FBF4EBB"/>
    <w:rsid w:val="2034460A"/>
    <w:rsid w:val="20EF07EE"/>
    <w:rsid w:val="25221276"/>
    <w:rsid w:val="25B32008"/>
    <w:rsid w:val="265A7421"/>
    <w:rsid w:val="27AF0C40"/>
    <w:rsid w:val="2815584F"/>
    <w:rsid w:val="29C1646C"/>
    <w:rsid w:val="2A367A65"/>
    <w:rsid w:val="2A490F86"/>
    <w:rsid w:val="2CAC7380"/>
    <w:rsid w:val="33F13F36"/>
    <w:rsid w:val="37117007"/>
    <w:rsid w:val="37295333"/>
    <w:rsid w:val="381851B1"/>
    <w:rsid w:val="3BDA140C"/>
    <w:rsid w:val="3C5F006A"/>
    <w:rsid w:val="3C685E3D"/>
    <w:rsid w:val="3D0C0B79"/>
    <w:rsid w:val="3EE26544"/>
    <w:rsid w:val="3F415687"/>
    <w:rsid w:val="3FC62AFA"/>
    <w:rsid w:val="3FFFF1E4"/>
    <w:rsid w:val="419E1BAF"/>
    <w:rsid w:val="424466B4"/>
    <w:rsid w:val="446B2B4A"/>
    <w:rsid w:val="45A56821"/>
    <w:rsid w:val="45D458BC"/>
    <w:rsid w:val="45D666A8"/>
    <w:rsid w:val="47013F5B"/>
    <w:rsid w:val="471B5B06"/>
    <w:rsid w:val="4722578E"/>
    <w:rsid w:val="47BA6022"/>
    <w:rsid w:val="490913D7"/>
    <w:rsid w:val="4AE83A45"/>
    <w:rsid w:val="4AF93297"/>
    <w:rsid w:val="4BFF1E98"/>
    <w:rsid w:val="4C9D0519"/>
    <w:rsid w:val="500B1CF5"/>
    <w:rsid w:val="50FC5652"/>
    <w:rsid w:val="51F119D6"/>
    <w:rsid w:val="537F7783"/>
    <w:rsid w:val="557F258F"/>
    <w:rsid w:val="577136CE"/>
    <w:rsid w:val="581941EF"/>
    <w:rsid w:val="5943504E"/>
    <w:rsid w:val="5D2265FA"/>
    <w:rsid w:val="5DFAAEA3"/>
    <w:rsid w:val="5EDF4273"/>
    <w:rsid w:val="602C7727"/>
    <w:rsid w:val="63B102E1"/>
    <w:rsid w:val="64145C79"/>
    <w:rsid w:val="652A0203"/>
    <w:rsid w:val="667D6426"/>
    <w:rsid w:val="67EFE267"/>
    <w:rsid w:val="687478E7"/>
    <w:rsid w:val="68B26C9D"/>
    <w:rsid w:val="69B66AFE"/>
    <w:rsid w:val="6C165FD1"/>
    <w:rsid w:val="6D535020"/>
    <w:rsid w:val="6E473BCC"/>
    <w:rsid w:val="6F663FAB"/>
    <w:rsid w:val="6FD76E1B"/>
    <w:rsid w:val="6FD91DCF"/>
    <w:rsid w:val="6FDEB49B"/>
    <w:rsid w:val="6FF34070"/>
    <w:rsid w:val="6FFC1CD9"/>
    <w:rsid w:val="70B32BC8"/>
    <w:rsid w:val="71301B15"/>
    <w:rsid w:val="71FDB923"/>
    <w:rsid w:val="72126D6E"/>
    <w:rsid w:val="72197FEF"/>
    <w:rsid w:val="741539D8"/>
    <w:rsid w:val="74E23B45"/>
    <w:rsid w:val="7546B8A8"/>
    <w:rsid w:val="76DFF193"/>
    <w:rsid w:val="77B10929"/>
    <w:rsid w:val="77ECB545"/>
    <w:rsid w:val="78FFDA96"/>
    <w:rsid w:val="792B359D"/>
    <w:rsid w:val="7995489B"/>
    <w:rsid w:val="7B3F7F1A"/>
    <w:rsid w:val="7B570561"/>
    <w:rsid w:val="7B5D21F9"/>
    <w:rsid w:val="7D532121"/>
    <w:rsid w:val="7DA6673C"/>
    <w:rsid w:val="7E854C23"/>
    <w:rsid w:val="7EFFB13A"/>
    <w:rsid w:val="7F235761"/>
    <w:rsid w:val="7F4E197B"/>
    <w:rsid w:val="7F7F00B5"/>
    <w:rsid w:val="7FB81330"/>
    <w:rsid w:val="7FD6B5AD"/>
    <w:rsid w:val="7FF74E2C"/>
    <w:rsid w:val="7FFB4B8D"/>
    <w:rsid w:val="7FFFDBED"/>
    <w:rsid w:val="964F0650"/>
    <w:rsid w:val="AFADB9D8"/>
    <w:rsid w:val="BCBE4DB3"/>
    <w:rsid w:val="BFFF0B3B"/>
    <w:rsid w:val="C763B25B"/>
    <w:rsid w:val="C7FFD839"/>
    <w:rsid w:val="DBB939C3"/>
    <w:rsid w:val="DFBB26B6"/>
    <w:rsid w:val="E54E25D3"/>
    <w:rsid w:val="EAFB55AD"/>
    <w:rsid w:val="EBFFC87D"/>
    <w:rsid w:val="EC9F3DC0"/>
    <w:rsid w:val="F4C7AA61"/>
    <w:rsid w:val="F58FF15A"/>
    <w:rsid w:val="F5BF4042"/>
    <w:rsid w:val="F5FF9D4A"/>
    <w:rsid w:val="FBFF60F8"/>
    <w:rsid w:val="FDF61A5A"/>
    <w:rsid w:val="FEF56DFF"/>
    <w:rsid w:val="FFFA62AB"/>
    <w:rsid w:val="FFFBE3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1"/>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8"/>
    <w:qFormat/>
    <w:uiPriority w:val="0"/>
    <w:pPr>
      <w:jc w:val="left"/>
    </w:pPr>
  </w:style>
  <w:style w:type="paragraph" w:styleId="7">
    <w:name w:val="Balloon Text"/>
    <w:basedOn w:val="1"/>
    <w:link w:val="15"/>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9"/>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6">
    <w:name w:val="页眉 Char"/>
    <w:basedOn w:val="12"/>
    <w:link w:val="9"/>
    <w:qFormat/>
    <w:uiPriority w:val="0"/>
    <w:rPr>
      <w:rFonts w:asciiTheme="minorHAnsi" w:hAnsiTheme="minorHAnsi" w:eastAsiaTheme="minorEastAsia" w:cstheme="minorBidi"/>
      <w:kern w:val="2"/>
      <w:sz w:val="18"/>
      <w:szCs w:val="18"/>
    </w:rPr>
  </w:style>
  <w:style w:type="character" w:customStyle="1" w:styleId="17">
    <w:name w:val="页脚 Char"/>
    <w:basedOn w:val="12"/>
    <w:link w:val="8"/>
    <w:autoRedefine/>
    <w:qFormat/>
    <w:uiPriority w:val="0"/>
    <w:rPr>
      <w:rFonts w:asciiTheme="minorHAnsi" w:hAnsiTheme="minorHAnsi" w:eastAsiaTheme="minorEastAsia" w:cstheme="minorBidi"/>
      <w:kern w:val="2"/>
      <w:sz w:val="18"/>
      <w:szCs w:val="18"/>
    </w:rPr>
  </w:style>
  <w:style w:type="character" w:customStyle="1" w:styleId="18">
    <w:name w:val="批注文字 Char"/>
    <w:basedOn w:val="12"/>
    <w:link w:val="6"/>
    <w:autoRedefine/>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10"/>
    <w:autoRedefine/>
    <w:qFormat/>
    <w:uiPriority w:val="0"/>
    <w:rPr>
      <w:rFonts w:asciiTheme="minorHAnsi" w:hAnsiTheme="minorHAnsi" w:eastAsiaTheme="minorEastAsia" w:cstheme="minorBidi"/>
      <w:b/>
      <w:bCs/>
      <w:kern w:val="2"/>
      <w:sz w:val="21"/>
      <w:szCs w:val="24"/>
    </w:rPr>
  </w:style>
  <w:style w:type="paragraph" w:customStyle="1" w:styleId="20">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标题 5 Char"/>
    <w:basedOn w:val="12"/>
    <w:link w:val="5"/>
    <w:autoRedefine/>
    <w:qFormat/>
    <w:uiPriority w:val="0"/>
    <w:rPr>
      <w:b/>
      <w:bCs/>
      <w:kern w:val="2"/>
      <w:sz w:val="28"/>
      <w:szCs w:val="28"/>
    </w:rPr>
  </w:style>
  <w:style w:type="character" w:customStyle="1" w:styleId="22">
    <w:name w:val="标题 4 Char"/>
    <w:basedOn w:val="12"/>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xmadmin\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12</Pages>
  <Words>442</Words>
  <Characters>2524</Characters>
  <Lines>21</Lines>
  <Paragraphs>5</Paragraphs>
  <TotalTime>2</TotalTime>
  <ScaleCrop>false</ScaleCrop>
  <LinksUpToDate>false</LinksUpToDate>
  <CharactersWithSpaces>2961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2018-08-10T18:46:00Z</dcterms:created>
  <dc:creator>admin</dc:creator>
  <cp:lastModifiedBy>惆怅浮云</cp:lastModifiedBy>
  <dcterms:modified xsi:type="dcterms:W3CDTF">2024-04-16T03:02:39Z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7F3C8606433E4F1BAE084E2F9FA3BC27_13</vt:lpwstr>
  </property>
</Properties>
</file>